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000001" w14:textId="77777777" w:rsidR="00EF352B" w:rsidRDefault="00000000">
      <w:pPr>
        <w:jc w:val="center"/>
      </w:pPr>
      <w:r>
        <w:t>İlan metni – ikram servisi</w:t>
      </w:r>
    </w:p>
    <w:p w14:paraId="00000002" w14:textId="77777777" w:rsidR="00EF352B" w:rsidRDefault="00EF352B">
      <w:pPr>
        <w:jc w:val="center"/>
      </w:pPr>
    </w:p>
    <w:p w14:paraId="00000003" w14:textId="77777777" w:rsidR="00EF352B" w:rsidRDefault="00000000">
      <w:pPr>
        <w:rPr>
          <w:rFonts w:ascii="Times New Roman" w:eastAsia="Times New Roman" w:hAnsi="Times New Roman" w:cs="Times New Roman"/>
          <w:b/>
          <w:sz w:val="18"/>
          <w:szCs w:val="18"/>
          <w:u w:val="single"/>
        </w:rPr>
      </w:pPr>
      <w:r>
        <w:rPr>
          <w:rFonts w:ascii="Times New Roman" w:eastAsia="Times New Roman" w:hAnsi="Times New Roman" w:cs="Times New Roman"/>
          <w:b/>
          <w:sz w:val="18"/>
          <w:szCs w:val="18"/>
          <w:u w:val="single"/>
        </w:rPr>
        <w:t>Uşak Üniversitesi Teknoloji Transfer Ofisi’nden:</w:t>
      </w:r>
    </w:p>
    <w:p w14:paraId="00000004" w14:textId="77777777" w:rsidR="00EF352B" w:rsidRDefault="00EF352B">
      <w:pPr>
        <w:rPr>
          <w:rFonts w:ascii="Times New Roman" w:eastAsia="Times New Roman" w:hAnsi="Times New Roman" w:cs="Times New Roman"/>
        </w:rPr>
      </w:pPr>
    </w:p>
    <w:p w14:paraId="00000005" w14:textId="77777777" w:rsidR="00EF352B" w:rsidRDefault="00EF352B">
      <w:pPr>
        <w:rPr>
          <w:rFonts w:ascii="Times New Roman" w:eastAsia="Times New Roman" w:hAnsi="Times New Roman" w:cs="Times New Roman"/>
        </w:rPr>
      </w:pPr>
    </w:p>
    <w:p w14:paraId="00000006" w14:textId="77777777" w:rsidR="00EF352B" w:rsidRDefault="00000000">
      <w:pPr>
        <w:spacing w:line="36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AVRUPA BİRLİĞİ PROJESİ MAL ALIM İLANI</w:t>
      </w:r>
    </w:p>
    <w:p w14:paraId="00000007" w14:textId="77777777" w:rsidR="00EF352B" w:rsidRDefault="00000000">
      <w:pPr>
        <w:spacing w:line="360" w:lineRule="auto"/>
        <w:ind w:firstLine="708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Uşak Üniversitesi bünyesinde yürütülecek olan “Youth Are Working Uşak is Developing” isimli 0169 referans numaralı Avrupa Birliği NEET Projesi Kapsamında İkram ürünleri alınacaktır.</w:t>
      </w:r>
    </w:p>
    <w:p w14:paraId="00000008" w14:textId="77777777" w:rsidR="00EF352B" w:rsidRDefault="00EF352B">
      <w:pPr>
        <w:spacing w:line="360" w:lineRule="auto"/>
        <w:ind w:firstLine="708"/>
        <w:rPr>
          <w:rFonts w:ascii="Times New Roman" w:eastAsia="Times New Roman" w:hAnsi="Times New Roman" w:cs="Times New Roman"/>
        </w:rPr>
      </w:pPr>
    </w:p>
    <w:p w14:paraId="00000009" w14:textId="77777777" w:rsidR="00EF352B" w:rsidRDefault="00000000">
      <w:pPr>
        <w:spacing w:line="360" w:lineRule="auto"/>
        <w:ind w:firstLine="708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Genel Açıklamalar:</w:t>
      </w:r>
    </w:p>
    <w:p w14:paraId="0000000A" w14:textId="77777777" w:rsidR="00EF352B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left"/>
        <w:rPr>
          <w:rFonts w:ascii="Times New Roman" w:eastAsia="Times New Roman" w:hAnsi="Times New Roman" w:cs="Times New Roman"/>
          <w:color w:val="000000"/>
          <w:sz w:val="22"/>
        </w:rPr>
      </w:pPr>
      <w:r>
        <w:rPr>
          <w:rFonts w:ascii="Times New Roman" w:eastAsia="Times New Roman" w:hAnsi="Times New Roman" w:cs="Times New Roman"/>
          <w:color w:val="000000"/>
          <w:sz w:val="22"/>
        </w:rPr>
        <w:t>Fiyatlar KDV hariç toplam fiyat üzerinden verilecektir.</w:t>
      </w:r>
    </w:p>
    <w:p w14:paraId="0000000B" w14:textId="77777777" w:rsidR="00EF352B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left"/>
        <w:rPr>
          <w:rFonts w:ascii="Times New Roman" w:eastAsia="Times New Roman" w:hAnsi="Times New Roman" w:cs="Times New Roman"/>
          <w:color w:val="000000"/>
          <w:sz w:val="22"/>
        </w:rPr>
      </w:pPr>
      <w:r>
        <w:rPr>
          <w:rFonts w:ascii="Times New Roman" w:eastAsia="Times New Roman" w:hAnsi="Times New Roman" w:cs="Times New Roman"/>
          <w:color w:val="000000"/>
          <w:sz w:val="22"/>
        </w:rPr>
        <w:t>Teklif, istenilen tüm kalemleri kapsayacaktır, ayrı ayrı teklif verilmeyecektir.</w:t>
      </w:r>
    </w:p>
    <w:p w14:paraId="0000000C" w14:textId="77777777" w:rsidR="00EF352B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left"/>
        <w:rPr>
          <w:rFonts w:ascii="Times New Roman" w:eastAsia="Times New Roman" w:hAnsi="Times New Roman" w:cs="Times New Roman"/>
          <w:color w:val="000000"/>
          <w:sz w:val="22"/>
        </w:rPr>
      </w:pPr>
      <w:r>
        <w:rPr>
          <w:rFonts w:ascii="Times New Roman" w:eastAsia="Times New Roman" w:hAnsi="Times New Roman" w:cs="Times New Roman"/>
          <w:color w:val="000000"/>
          <w:sz w:val="22"/>
        </w:rPr>
        <w:t>Ürünler, UTTO Koordinatörlüğe teslim edilecektir, teslimat kargo ücreti yüklenici firmaya ait olacaktır.</w:t>
      </w:r>
    </w:p>
    <w:p w14:paraId="0000000D" w14:textId="77777777" w:rsidR="00EF352B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left"/>
        <w:rPr>
          <w:rFonts w:ascii="Times New Roman" w:eastAsia="Times New Roman" w:hAnsi="Times New Roman" w:cs="Times New Roman"/>
          <w:color w:val="000000"/>
          <w:sz w:val="22"/>
        </w:rPr>
      </w:pPr>
      <w:r>
        <w:rPr>
          <w:rFonts w:ascii="Times New Roman" w:eastAsia="Times New Roman" w:hAnsi="Times New Roman" w:cs="Times New Roman"/>
          <w:color w:val="000000"/>
          <w:sz w:val="22"/>
        </w:rPr>
        <w:t>Teklif veren firma, numune göndererek tüm ürünler için UTTO Koordinatörlüğünden onay alacaktır.</w:t>
      </w:r>
    </w:p>
    <w:p w14:paraId="0000000E" w14:textId="77777777" w:rsidR="00EF352B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left"/>
        <w:rPr>
          <w:rFonts w:ascii="Times New Roman" w:eastAsia="Times New Roman" w:hAnsi="Times New Roman" w:cs="Times New Roman"/>
          <w:color w:val="000000"/>
          <w:sz w:val="22"/>
        </w:rPr>
      </w:pPr>
      <w:r>
        <w:rPr>
          <w:rFonts w:ascii="Times New Roman" w:eastAsia="Times New Roman" w:hAnsi="Times New Roman" w:cs="Times New Roman"/>
          <w:color w:val="000000"/>
          <w:sz w:val="22"/>
        </w:rPr>
        <w:t>Toplam fiyatı tutarı değişmeksizin bazı ürünlerde ürün sayısı değişmesi söz konusudur. Sayıları ile ilgili bilgiyi UTTO yükleniciye bildirecek.</w:t>
      </w:r>
    </w:p>
    <w:p w14:paraId="00000010" w14:textId="502F4F15" w:rsidR="00EF352B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left"/>
        <w:rPr>
          <w:rFonts w:ascii="Times New Roman" w:eastAsia="Times New Roman" w:hAnsi="Times New Roman" w:cs="Times New Roman"/>
          <w:color w:val="000000"/>
          <w:sz w:val="22"/>
        </w:rPr>
      </w:pPr>
      <w:r>
        <w:rPr>
          <w:rFonts w:ascii="Times New Roman" w:eastAsia="Times New Roman" w:hAnsi="Times New Roman" w:cs="Times New Roman"/>
          <w:color w:val="000000"/>
          <w:sz w:val="22"/>
        </w:rPr>
        <w:t xml:space="preserve">Teklifler numune ile birlikte UTTO Koordinatörlüğüne </w:t>
      </w:r>
      <w:r w:rsidR="0009032B">
        <w:rPr>
          <w:rFonts w:ascii="Times New Roman" w:eastAsia="Times New Roman" w:hAnsi="Times New Roman" w:cs="Times New Roman"/>
          <w:color w:val="000000"/>
          <w:sz w:val="22"/>
        </w:rPr>
        <w:t>1</w:t>
      </w:r>
      <w:r w:rsidR="007B1893">
        <w:rPr>
          <w:rFonts w:ascii="Times New Roman" w:eastAsia="Times New Roman" w:hAnsi="Times New Roman" w:cs="Times New Roman"/>
          <w:color w:val="000000"/>
          <w:sz w:val="22"/>
        </w:rPr>
        <w:t>7</w:t>
      </w:r>
      <w:r>
        <w:rPr>
          <w:rFonts w:ascii="Times New Roman" w:eastAsia="Times New Roman" w:hAnsi="Times New Roman" w:cs="Times New Roman"/>
          <w:color w:val="000000"/>
          <w:sz w:val="22"/>
        </w:rPr>
        <w:t>.</w:t>
      </w:r>
      <w:r w:rsidR="0009032B">
        <w:rPr>
          <w:rFonts w:ascii="Times New Roman" w:eastAsia="Times New Roman" w:hAnsi="Times New Roman" w:cs="Times New Roman"/>
          <w:color w:val="000000"/>
          <w:sz w:val="22"/>
        </w:rPr>
        <w:t>07</w:t>
      </w:r>
      <w:r>
        <w:rPr>
          <w:rFonts w:ascii="Times New Roman" w:eastAsia="Times New Roman" w:hAnsi="Times New Roman" w:cs="Times New Roman"/>
          <w:color w:val="000000"/>
          <w:sz w:val="22"/>
        </w:rPr>
        <w:t>.202</w:t>
      </w:r>
      <w:r w:rsidR="0009032B">
        <w:rPr>
          <w:rFonts w:ascii="Times New Roman" w:eastAsia="Times New Roman" w:hAnsi="Times New Roman" w:cs="Times New Roman"/>
          <w:color w:val="000000"/>
          <w:sz w:val="22"/>
        </w:rPr>
        <w:t>4</w:t>
      </w:r>
      <w:r>
        <w:rPr>
          <w:rFonts w:ascii="Times New Roman" w:eastAsia="Times New Roman" w:hAnsi="Times New Roman" w:cs="Times New Roman"/>
          <w:color w:val="000000"/>
          <w:sz w:val="22"/>
        </w:rPr>
        <w:t xml:space="preserve"> saat 1</w:t>
      </w:r>
      <w:r>
        <w:rPr>
          <w:rFonts w:ascii="Times New Roman" w:eastAsia="Times New Roman" w:hAnsi="Times New Roman" w:cs="Times New Roman"/>
          <w:sz w:val="22"/>
        </w:rPr>
        <w:t>7</w:t>
      </w:r>
      <w:r>
        <w:rPr>
          <w:rFonts w:ascii="Times New Roman" w:eastAsia="Times New Roman" w:hAnsi="Times New Roman" w:cs="Times New Roman"/>
          <w:color w:val="000000"/>
          <w:sz w:val="22"/>
        </w:rPr>
        <w:t>:00’a kadar ulaştırılacaktır.</w:t>
      </w:r>
    </w:p>
    <w:p w14:paraId="00000011" w14:textId="48FADB1A" w:rsidR="00EF352B" w:rsidRDefault="005B0DF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left"/>
        <w:rPr>
          <w:rFonts w:ascii="Times New Roman" w:eastAsia="Times New Roman" w:hAnsi="Times New Roman" w:cs="Times New Roman"/>
          <w:color w:val="000000"/>
          <w:sz w:val="22"/>
        </w:rPr>
      </w:pPr>
      <w:r>
        <w:rPr>
          <w:rFonts w:ascii="Times New Roman" w:eastAsia="Times New Roman" w:hAnsi="Times New Roman" w:cs="Times New Roman"/>
          <w:color w:val="000000"/>
          <w:sz w:val="22"/>
        </w:rPr>
        <w:t>1</w:t>
      </w:r>
      <w:r w:rsidR="007B1893">
        <w:rPr>
          <w:rFonts w:ascii="Times New Roman" w:eastAsia="Times New Roman" w:hAnsi="Times New Roman" w:cs="Times New Roman"/>
          <w:color w:val="000000"/>
          <w:sz w:val="22"/>
        </w:rPr>
        <w:t>8</w:t>
      </w:r>
      <w:r>
        <w:rPr>
          <w:rFonts w:ascii="Times New Roman" w:eastAsia="Times New Roman" w:hAnsi="Times New Roman" w:cs="Times New Roman"/>
          <w:color w:val="000000"/>
          <w:sz w:val="22"/>
        </w:rPr>
        <w:t>.07.2024 tarihinde sonuç ilan edilecektir.</w:t>
      </w:r>
    </w:p>
    <w:p w14:paraId="00000012" w14:textId="77777777" w:rsidR="00EF352B" w:rsidRDefault="00EF352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428"/>
        <w:jc w:val="left"/>
        <w:rPr>
          <w:rFonts w:ascii="Times New Roman" w:eastAsia="Times New Roman" w:hAnsi="Times New Roman" w:cs="Times New Roman"/>
          <w:color w:val="000000"/>
          <w:sz w:val="22"/>
        </w:rPr>
      </w:pPr>
    </w:p>
    <w:p w14:paraId="00000013" w14:textId="77777777" w:rsidR="00EF352B" w:rsidRDefault="00000000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428"/>
        <w:jc w:val="left"/>
        <w:rPr>
          <w:rFonts w:ascii="Times New Roman" w:eastAsia="Times New Roman" w:hAnsi="Times New Roman" w:cs="Times New Roman"/>
          <w:color w:val="000000"/>
          <w:sz w:val="22"/>
        </w:rPr>
      </w:pPr>
      <w:r>
        <w:rPr>
          <w:rFonts w:ascii="Times New Roman" w:eastAsia="Times New Roman" w:hAnsi="Times New Roman" w:cs="Times New Roman"/>
          <w:color w:val="000000"/>
          <w:sz w:val="22"/>
        </w:rPr>
        <w:tab/>
      </w:r>
    </w:p>
    <w:p w14:paraId="00000014" w14:textId="77777777" w:rsidR="00EF352B" w:rsidRDefault="00000000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428"/>
        <w:jc w:val="left"/>
        <w:rPr>
          <w:rFonts w:ascii="Times New Roman" w:eastAsia="Times New Roman" w:hAnsi="Times New Roman" w:cs="Times New Roman"/>
          <w:color w:val="000000"/>
          <w:sz w:val="22"/>
        </w:rPr>
      </w:pPr>
      <w:r>
        <w:rPr>
          <w:rFonts w:ascii="Times New Roman" w:eastAsia="Times New Roman" w:hAnsi="Times New Roman" w:cs="Times New Roman"/>
          <w:color w:val="000000"/>
          <w:sz w:val="22"/>
        </w:rPr>
        <w:t>Ekler:</w:t>
      </w:r>
    </w:p>
    <w:p w14:paraId="00000015" w14:textId="77777777" w:rsidR="00EF352B" w:rsidRDefault="00000000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428"/>
        <w:jc w:val="left"/>
        <w:rPr>
          <w:rFonts w:ascii="Times New Roman" w:eastAsia="Times New Roman" w:hAnsi="Times New Roman" w:cs="Times New Roman"/>
          <w:color w:val="000000"/>
          <w:sz w:val="22"/>
        </w:rPr>
      </w:pPr>
      <w:r>
        <w:rPr>
          <w:rFonts w:ascii="Times New Roman" w:eastAsia="Times New Roman" w:hAnsi="Times New Roman" w:cs="Times New Roman"/>
          <w:color w:val="000000"/>
          <w:sz w:val="22"/>
        </w:rPr>
        <w:t>Teknik şartname ve teknik teklif</w:t>
      </w:r>
    </w:p>
    <w:p w14:paraId="00000016" w14:textId="77777777" w:rsidR="00EF352B" w:rsidRDefault="00000000">
      <w:pPr>
        <w:pBdr>
          <w:top w:val="nil"/>
          <w:left w:val="nil"/>
          <w:bottom w:val="nil"/>
          <w:right w:val="nil"/>
          <w:between w:val="nil"/>
        </w:pBdr>
        <w:spacing w:after="160" w:line="360" w:lineRule="auto"/>
        <w:ind w:left="1428"/>
        <w:jc w:val="left"/>
        <w:rPr>
          <w:rFonts w:ascii="Times New Roman" w:eastAsia="Times New Roman" w:hAnsi="Times New Roman" w:cs="Times New Roman"/>
          <w:color w:val="000000"/>
          <w:sz w:val="22"/>
        </w:rPr>
      </w:pPr>
      <w:bookmarkStart w:id="0" w:name="_heading=h.gjdgxs" w:colFirst="0" w:colLast="0"/>
      <w:bookmarkEnd w:id="0"/>
      <w:r>
        <w:rPr>
          <w:rFonts w:ascii="Times New Roman" w:eastAsia="Times New Roman" w:hAnsi="Times New Roman" w:cs="Times New Roman"/>
          <w:color w:val="000000"/>
          <w:sz w:val="22"/>
        </w:rPr>
        <w:t xml:space="preserve">Teklif formu 2 farklı Nüsha  </w:t>
      </w:r>
    </w:p>
    <w:p w14:paraId="00000017" w14:textId="77777777" w:rsidR="00EF352B" w:rsidRDefault="00EF352B">
      <w:pPr>
        <w:spacing w:line="360" w:lineRule="auto"/>
        <w:ind w:left="708"/>
        <w:rPr>
          <w:rFonts w:ascii="Times New Roman" w:eastAsia="Times New Roman" w:hAnsi="Times New Roman" w:cs="Times New Roman"/>
          <w:sz w:val="22"/>
        </w:rPr>
      </w:pPr>
    </w:p>
    <w:p w14:paraId="00000018" w14:textId="77777777" w:rsidR="00EF352B" w:rsidRDefault="00EF352B">
      <w:pPr>
        <w:spacing w:line="360" w:lineRule="auto"/>
        <w:ind w:left="708"/>
        <w:rPr>
          <w:rFonts w:ascii="Times New Roman" w:eastAsia="Times New Roman" w:hAnsi="Times New Roman" w:cs="Times New Roman"/>
          <w:sz w:val="22"/>
        </w:rPr>
      </w:pPr>
    </w:p>
    <w:p w14:paraId="00000019" w14:textId="77777777" w:rsidR="00EF352B" w:rsidRDefault="00EF352B">
      <w:pPr>
        <w:spacing w:line="360" w:lineRule="auto"/>
        <w:ind w:left="708"/>
        <w:rPr>
          <w:rFonts w:ascii="Times New Roman" w:eastAsia="Times New Roman" w:hAnsi="Times New Roman" w:cs="Times New Roman"/>
          <w:sz w:val="22"/>
        </w:rPr>
      </w:pPr>
    </w:p>
    <w:p w14:paraId="0000001A" w14:textId="77777777" w:rsidR="00EF352B" w:rsidRDefault="00000000">
      <w:pPr>
        <w:spacing w:line="360" w:lineRule="auto"/>
        <w:ind w:left="708"/>
        <w:rPr>
          <w:rFonts w:ascii="Times New Roman" w:eastAsia="Times New Roman" w:hAnsi="Times New Roman" w:cs="Times New Roman"/>
          <w:sz w:val="22"/>
        </w:rPr>
      </w:pPr>
      <w:r>
        <w:rPr>
          <w:rFonts w:ascii="Times New Roman" w:eastAsia="Times New Roman" w:hAnsi="Times New Roman" w:cs="Times New Roman"/>
          <w:sz w:val="22"/>
        </w:rPr>
        <w:t>Adres</w:t>
      </w:r>
      <w:r>
        <w:rPr>
          <w:rFonts w:ascii="Times New Roman" w:eastAsia="Times New Roman" w:hAnsi="Times New Roman" w:cs="Times New Roman"/>
          <w:sz w:val="22"/>
        </w:rPr>
        <w:tab/>
        <w:t>: İzmir Yolu 8. Km Bir Eylül Kampüsü Yeni Rektörlük Binası 1. Kat UŞAK / 64200</w:t>
      </w:r>
    </w:p>
    <w:p w14:paraId="0000001B" w14:textId="77777777" w:rsidR="00EF352B" w:rsidRDefault="00000000">
      <w:pPr>
        <w:spacing w:line="360" w:lineRule="auto"/>
        <w:ind w:left="708"/>
        <w:rPr>
          <w:rFonts w:ascii="Times New Roman" w:eastAsia="Times New Roman" w:hAnsi="Times New Roman" w:cs="Times New Roman"/>
          <w:sz w:val="22"/>
        </w:rPr>
      </w:pPr>
      <w:r>
        <w:rPr>
          <w:rFonts w:ascii="Times New Roman" w:eastAsia="Times New Roman" w:hAnsi="Times New Roman" w:cs="Times New Roman"/>
          <w:sz w:val="22"/>
        </w:rPr>
        <w:t>Tel</w:t>
      </w:r>
      <w:r>
        <w:rPr>
          <w:rFonts w:ascii="Times New Roman" w:eastAsia="Times New Roman" w:hAnsi="Times New Roman" w:cs="Times New Roman"/>
          <w:sz w:val="22"/>
        </w:rPr>
        <w:tab/>
        <w:t>: (0276) 221 21 21 dahili 4132</w:t>
      </w:r>
    </w:p>
    <w:p w14:paraId="0000001C" w14:textId="77777777" w:rsidR="00EF352B" w:rsidRDefault="00000000">
      <w:pPr>
        <w:spacing w:line="360" w:lineRule="auto"/>
        <w:ind w:left="708"/>
        <w:rPr>
          <w:rFonts w:ascii="Times New Roman" w:eastAsia="Times New Roman" w:hAnsi="Times New Roman" w:cs="Times New Roman"/>
          <w:sz w:val="22"/>
        </w:rPr>
      </w:pPr>
      <w:r>
        <w:rPr>
          <w:rFonts w:ascii="Times New Roman" w:eastAsia="Times New Roman" w:hAnsi="Times New Roman" w:cs="Times New Roman"/>
          <w:sz w:val="22"/>
        </w:rPr>
        <w:t>Mail</w:t>
      </w:r>
      <w:r>
        <w:rPr>
          <w:rFonts w:ascii="Times New Roman" w:eastAsia="Times New Roman" w:hAnsi="Times New Roman" w:cs="Times New Roman"/>
          <w:sz w:val="22"/>
        </w:rPr>
        <w:tab/>
        <w:t>: neetpro@usak.edu.tr</w:t>
      </w:r>
    </w:p>
    <w:p w14:paraId="0000001D" w14:textId="77777777" w:rsidR="00EF352B" w:rsidRDefault="00EF352B">
      <w:pPr>
        <w:spacing w:line="360" w:lineRule="auto"/>
        <w:ind w:left="708"/>
        <w:rPr>
          <w:rFonts w:ascii="Times New Roman" w:eastAsia="Times New Roman" w:hAnsi="Times New Roman" w:cs="Times New Roman"/>
        </w:rPr>
      </w:pPr>
    </w:p>
    <w:p w14:paraId="0000001E" w14:textId="77777777" w:rsidR="00EF352B" w:rsidRDefault="00EF352B">
      <w:pPr>
        <w:jc w:val="center"/>
      </w:pPr>
    </w:p>
    <w:sectPr w:rsidR="00EF352B">
      <w:footerReference w:type="default" r:id="rId8"/>
      <w:pgSz w:w="11907" w:h="16840"/>
      <w:pgMar w:top="899" w:right="1134" w:bottom="1418" w:left="1134" w:header="719" w:footer="72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616412" w14:textId="77777777" w:rsidR="00BD0805" w:rsidRDefault="00BD0805">
      <w:r>
        <w:separator/>
      </w:r>
    </w:p>
  </w:endnote>
  <w:endnote w:type="continuationSeparator" w:id="0">
    <w:p w14:paraId="71EC10E5" w14:textId="77777777" w:rsidR="00BD0805" w:rsidRDefault="00BD08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00001F" w14:textId="5A999B06" w:rsidR="00EF352B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  <w:szCs w:val="20"/>
      </w:rPr>
    </w:pPr>
    <w:r>
      <w:rPr>
        <w:color w:val="000000"/>
        <w:szCs w:val="20"/>
      </w:rPr>
      <w:t xml:space="preserve">Sayfa </w:t>
    </w:r>
    <w:r>
      <w:rPr>
        <w:color w:val="000000"/>
        <w:szCs w:val="20"/>
      </w:rPr>
      <w:fldChar w:fldCharType="begin"/>
    </w:r>
    <w:r>
      <w:rPr>
        <w:color w:val="000000"/>
        <w:szCs w:val="20"/>
      </w:rPr>
      <w:instrText>PAGE</w:instrText>
    </w:r>
    <w:r>
      <w:rPr>
        <w:color w:val="000000"/>
        <w:szCs w:val="20"/>
      </w:rPr>
      <w:fldChar w:fldCharType="separate"/>
    </w:r>
    <w:r w:rsidR="00604FCF">
      <w:rPr>
        <w:noProof/>
        <w:color w:val="000000"/>
        <w:szCs w:val="20"/>
      </w:rPr>
      <w:t>1</w:t>
    </w:r>
    <w:r>
      <w:rPr>
        <w:color w:val="000000"/>
        <w:szCs w:val="20"/>
      </w:rPr>
      <w:fldChar w:fldCharType="end"/>
    </w:r>
    <w:r>
      <w:rPr>
        <w:color w:val="000000"/>
        <w:szCs w:val="20"/>
      </w:rPr>
      <w:t xml:space="preserve"> / </w:t>
    </w:r>
    <w:r>
      <w:rPr>
        <w:color w:val="000000"/>
        <w:szCs w:val="20"/>
      </w:rPr>
      <w:fldChar w:fldCharType="begin"/>
    </w:r>
    <w:r>
      <w:rPr>
        <w:color w:val="000000"/>
        <w:szCs w:val="20"/>
      </w:rPr>
      <w:instrText>NUMPAGES</w:instrText>
    </w:r>
    <w:r>
      <w:rPr>
        <w:color w:val="000000"/>
        <w:szCs w:val="20"/>
      </w:rPr>
      <w:fldChar w:fldCharType="separate"/>
    </w:r>
    <w:r w:rsidR="00604FCF">
      <w:rPr>
        <w:noProof/>
        <w:color w:val="000000"/>
        <w:szCs w:val="20"/>
      </w:rPr>
      <w:t>1</w:t>
    </w:r>
    <w:r>
      <w:rPr>
        <w:color w:val="000000"/>
        <w:szCs w:val="20"/>
      </w:rPr>
      <w:fldChar w:fldCharType="end"/>
    </w:r>
  </w:p>
  <w:p w14:paraId="00000020" w14:textId="77777777" w:rsidR="00EF352B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  <w:szCs w:val="20"/>
      </w:rPr>
    </w:pPr>
    <w:r>
      <w:rPr>
        <w:color w:val="000000"/>
        <w:szCs w:val="20"/>
        <w:highlight w:val="lightGray"/>
      </w:rPr>
      <w:t>PARAF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E8BF0F" w14:textId="77777777" w:rsidR="00BD0805" w:rsidRDefault="00BD0805">
      <w:r>
        <w:separator/>
      </w:r>
    </w:p>
  </w:footnote>
  <w:footnote w:type="continuationSeparator" w:id="0">
    <w:p w14:paraId="443284B4" w14:textId="77777777" w:rsidR="00BD0805" w:rsidRDefault="00BD08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1F0A7F"/>
    <w:multiLevelType w:val="multilevel"/>
    <w:tmpl w:val="C0284026"/>
    <w:lvl w:ilvl="0">
      <w:start w:val="1"/>
      <w:numFmt w:val="decimal"/>
      <w:pStyle w:val="ListeNumaras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ListNumberLevel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ListNumberLevel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ListNumberLevel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5B8E0F36"/>
    <w:multiLevelType w:val="multilevel"/>
    <w:tmpl w:val="7716F618"/>
    <w:lvl w:ilvl="0">
      <w:start w:val="1"/>
      <w:numFmt w:val="bullet"/>
      <w:lvlText w:val="●"/>
      <w:lvlJc w:val="left"/>
      <w:pPr>
        <w:ind w:left="142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8" w:hanging="360"/>
      </w:pPr>
      <w:rPr>
        <w:rFonts w:ascii="Noto Sans Symbols" w:eastAsia="Noto Sans Symbols" w:hAnsi="Noto Sans Symbols" w:cs="Noto Sans Symbols"/>
      </w:rPr>
    </w:lvl>
  </w:abstractNum>
  <w:num w:numId="1" w16cid:durableId="355541520">
    <w:abstractNumId w:val="1"/>
  </w:num>
  <w:num w:numId="2" w16cid:durableId="6805470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352B"/>
    <w:rsid w:val="0009032B"/>
    <w:rsid w:val="005B0DF4"/>
    <w:rsid w:val="00604FCF"/>
    <w:rsid w:val="006D7F3A"/>
    <w:rsid w:val="007B1893"/>
    <w:rsid w:val="0082391C"/>
    <w:rsid w:val="00AA0186"/>
    <w:rsid w:val="00AF0E9A"/>
    <w:rsid w:val="00B03C5B"/>
    <w:rsid w:val="00BA58D6"/>
    <w:rsid w:val="00BD0805"/>
    <w:rsid w:val="00DC64CB"/>
    <w:rsid w:val="00EF3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EEE301"/>
  <w15:docId w15:val="{C17A5F9B-5B28-4751-A009-108125B62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 Gothic" w:eastAsia="Century Gothic" w:hAnsi="Century Gothic" w:cs="Century Gothic"/>
        <w:lang w:val="tr-TR" w:eastAsia="tr-TR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5A7C"/>
    <w:rPr>
      <w:szCs w:val="22"/>
      <w:lang w:eastAsia="es-ES"/>
    </w:rPr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uiPriority w:val="9"/>
    <w:semiHidden/>
    <w:unhideWhenUsed/>
    <w:qFormat/>
    <w:rsid w:val="00455A7C"/>
    <w:pPr>
      <w:keepNext/>
      <w:spacing w:before="240" w:after="240"/>
      <w:jc w:val="left"/>
      <w:outlineLvl w:val="2"/>
    </w:pPr>
    <w:rPr>
      <w:rFonts w:cs="Arial"/>
      <w:b/>
      <w:bCs/>
      <w:color w:val="FF0000"/>
      <w:szCs w:val="20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stbilgi1">
    <w:name w:val="Üstbilgi1"/>
    <w:basedOn w:val="Normal"/>
    <w:rsid w:val="00455A7C"/>
    <w:pPr>
      <w:tabs>
        <w:tab w:val="center" w:pos="4536"/>
        <w:tab w:val="right" w:pos="9072"/>
      </w:tabs>
    </w:pPr>
  </w:style>
  <w:style w:type="paragraph" w:customStyle="1" w:styleId="Altbilgi1">
    <w:name w:val="Altbilgi1"/>
    <w:basedOn w:val="Normal"/>
    <w:rsid w:val="00455A7C"/>
    <w:pPr>
      <w:tabs>
        <w:tab w:val="center" w:pos="4536"/>
        <w:tab w:val="right" w:pos="9072"/>
      </w:tabs>
    </w:pPr>
  </w:style>
  <w:style w:type="paragraph" w:styleId="GvdeMetni">
    <w:name w:val="Body Text"/>
    <w:basedOn w:val="Normal"/>
    <w:rsid w:val="00455A7C"/>
    <w:pPr>
      <w:jc w:val="left"/>
    </w:pPr>
    <w:rPr>
      <w:rFonts w:ascii="Times New Roman" w:hAnsi="Times New Roman"/>
      <w:sz w:val="24"/>
      <w:szCs w:val="20"/>
      <w:lang w:eastAsia="en-US"/>
    </w:rPr>
  </w:style>
  <w:style w:type="paragraph" w:customStyle="1" w:styleId="Testo">
    <w:name w:val="Testo"/>
    <w:basedOn w:val="Normal"/>
    <w:rsid w:val="00455A7C"/>
    <w:pPr>
      <w:widowControl w:val="0"/>
      <w:spacing w:after="120" w:line="360" w:lineRule="auto"/>
    </w:pPr>
    <w:rPr>
      <w:rFonts w:ascii="Arial" w:hAnsi="Arial"/>
      <w:szCs w:val="20"/>
      <w:lang w:val="en-GB" w:eastAsia="en-GB"/>
    </w:rPr>
  </w:style>
  <w:style w:type="table" w:styleId="TabloKlavuzu">
    <w:name w:val="Table Grid"/>
    <w:basedOn w:val="NormalTablo"/>
    <w:rsid w:val="00455A7C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ipnotMetni">
    <w:name w:val="footnote text"/>
    <w:basedOn w:val="Normal"/>
    <w:semiHidden/>
    <w:rsid w:val="00B70445"/>
    <w:rPr>
      <w:szCs w:val="20"/>
    </w:rPr>
  </w:style>
  <w:style w:type="character" w:styleId="DipnotBavurusu">
    <w:name w:val="footnote reference"/>
    <w:semiHidden/>
    <w:rsid w:val="00B70445"/>
    <w:rPr>
      <w:vertAlign w:val="superscript"/>
    </w:rPr>
  </w:style>
  <w:style w:type="paragraph" w:styleId="ListeNumaras">
    <w:name w:val="List Number"/>
    <w:basedOn w:val="Normal"/>
    <w:semiHidden/>
    <w:rsid w:val="003B4E4A"/>
    <w:pPr>
      <w:numPr>
        <w:numId w:val="2"/>
      </w:numPr>
      <w:spacing w:after="240"/>
    </w:pPr>
    <w:rPr>
      <w:rFonts w:ascii="Times New Roman" w:hAnsi="Times New Roman"/>
      <w:sz w:val="24"/>
      <w:szCs w:val="20"/>
      <w:lang w:val="fr-FR" w:eastAsia="en-US"/>
    </w:rPr>
  </w:style>
  <w:style w:type="paragraph" w:customStyle="1" w:styleId="ListNumberLevel2">
    <w:name w:val="List Number (Level 2)"/>
    <w:basedOn w:val="Normal"/>
    <w:rsid w:val="003B4E4A"/>
    <w:pPr>
      <w:numPr>
        <w:ilvl w:val="1"/>
        <w:numId w:val="2"/>
      </w:numPr>
      <w:spacing w:after="240"/>
    </w:pPr>
    <w:rPr>
      <w:rFonts w:ascii="Times New Roman" w:hAnsi="Times New Roman"/>
      <w:sz w:val="24"/>
      <w:szCs w:val="20"/>
      <w:lang w:val="fr-FR" w:eastAsia="en-US"/>
    </w:rPr>
  </w:style>
  <w:style w:type="paragraph" w:customStyle="1" w:styleId="ListNumberLevel3">
    <w:name w:val="List Number (Level 3)"/>
    <w:basedOn w:val="Normal"/>
    <w:rsid w:val="003B4E4A"/>
    <w:pPr>
      <w:numPr>
        <w:ilvl w:val="2"/>
        <w:numId w:val="2"/>
      </w:numPr>
      <w:spacing w:after="240"/>
    </w:pPr>
    <w:rPr>
      <w:rFonts w:ascii="Times New Roman" w:hAnsi="Times New Roman"/>
      <w:sz w:val="24"/>
      <w:szCs w:val="20"/>
      <w:lang w:val="fr-FR" w:eastAsia="en-US"/>
    </w:rPr>
  </w:style>
  <w:style w:type="paragraph" w:customStyle="1" w:styleId="ListNumberLevel4">
    <w:name w:val="List Number (Level 4)"/>
    <w:basedOn w:val="Normal"/>
    <w:rsid w:val="003B4E4A"/>
    <w:pPr>
      <w:numPr>
        <w:ilvl w:val="3"/>
        <w:numId w:val="2"/>
      </w:numPr>
      <w:spacing w:after="240"/>
    </w:pPr>
    <w:rPr>
      <w:rFonts w:ascii="Times New Roman" w:hAnsi="Times New Roman"/>
      <w:sz w:val="24"/>
      <w:szCs w:val="20"/>
      <w:lang w:val="fr-FR" w:eastAsia="en-US"/>
    </w:rPr>
  </w:style>
  <w:style w:type="paragraph" w:styleId="BalonMetni">
    <w:name w:val="Balloon Text"/>
    <w:basedOn w:val="Normal"/>
    <w:semiHidden/>
    <w:rsid w:val="00652AE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12318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character" w:styleId="Kpr">
    <w:name w:val="Hyperlink"/>
    <w:basedOn w:val="VarsaylanParagrafYazTipi"/>
    <w:rsid w:val="00944BD5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944BD5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rsid w:val="00944BD5"/>
    <w:rPr>
      <w:color w:val="954F72" w:themeColor="followedHyperlink"/>
      <w:u w:val="single"/>
    </w:rPr>
  </w:style>
  <w:style w:type="paragraph" w:styleId="Altyaz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58vLmGwp9JgqGIwL4a+CBZlGRoQ==">CgMxLjAyCGguZ2pkZ3hzOAByITFCQU5CUDBpUXR2enlNVWtmcllRQ1I0RHB2cDFlVEpITA==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Esat AKTAŞOĞLU</dc:creator>
  <cp:lastModifiedBy>Ahmed Almurtadha</cp:lastModifiedBy>
  <cp:revision>5</cp:revision>
  <dcterms:created xsi:type="dcterms:W3CDTF">2020-05-25T18:57:00Z</dcterms:created>
  <dcterms:modified xsi:type="dcterms:W3CDTF">2024-07-16T08:00:00Z</dcterms:modified>
</cp:coreProperties>
</file>